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D7ADF"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2025届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 w14:paraId="23BB3D3E"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日  </w:t>
      </w:r>
    </w:p>
    <w:tbl>
      <w:tblPr>
        <w:tblStyle w:val="2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 w14:paraId="3024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 w14:paraId="7BA4D6B2"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14:paraId="1BCC22E3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F57D1B6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 w14:paraId="2FA7A93F">
            <w:pPr>
              <w:jc w:val="center"/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38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 w14:paraId="62F5D88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8603B1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27BA673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ADCF0B2"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768373D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E5B8C5D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E796E3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E91A5F0"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7AB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 w14:paraId="2396EAE9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A1B0651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FF20F36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DD6A1A5"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46BA617"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3CEE5DE1"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9D0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</w:trPr>
        <w:tc>
          <w:tcPr>
            <w:tcW w:w="9372" w:type="dxa"/>
            <w:gridSpan w:val="8"/>
            <w:shd w:val="clear" w:color="auto" w:fill="auto"/>
          </w:tcPr>
          <w:p w14:paraId="2928893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 w14:paraId="66EF4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default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A94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 w14:paraId="19CACD4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14:paraId="77A195E1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55F8A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26AA6B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7E4AAF7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3A1E228E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 w14:paraId="1CFA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 w14:paraId="279292CC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 w14:paraId="79FBC44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AD8D33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710D2BB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31FFFCC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0C835179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 w14:paraId="483C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 w14:paraId="45E70BF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14:paraId="2C0CFA7A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CD5950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234AC4B8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585D344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 w14:paraId="1E7A5679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295F6CCC"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 w14:paraId="58857C44"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5EBF0234"/>
    <w:rsid w:val="74914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127</Characters>
  <Lines>0</Lines>
  <Paragraphs>0</Paragraphs>
  <TotalTime>0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2021-03-03T15:55:00Z</dcterms:created>
  <dc:creator>马秦西蜀</dc:creator>
  <cp:lastModifiedBy>Administrator</cp:lastModifiedBy>
  <dcterms:modified xsi:type="dcterms:W3CDTF">2024-10-28T02:01:11Z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40F8D6F2BEAF46D28A5F160EE546EA54</vt:lpwstr>
  </property>
</Properties>
</file>